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882C" w14:textId="77777777" w:rsidR="0072324A" w:rsidRDefault="0072324A" w:rsidP="00580AE3">
      <w:pPr>
        <w:jc w:val="both"/>
        <w:rPr>
          <w:color w:val="76923C" w:themeColor="accent3" w:themeShade="BF"/>
          <w:sz w:val="48"/>
        </w:rPr>
      </w:pPr>
    </w:p>
    <w:p w14:paraId="3CE9FA0B" w14:textId="77777777" w:rsidR="0072324A" w:rsidRDefault="0072324A" w:rsidP="0072324A"/>
    <w:p w14:paraId="772A4DB6" w14:textId="77777777" w:rsidR="0072324A" w:rsidRDefault="0072324A" w:rsidP="0072324A"/>
    <w:p w14:paraId="2CF43787" w14:textId="77777777" w:rsidR="0072324A" w:rsidRDefault="0072324A" w:rsidP="0072324A"/>
    <w:p w14:paraId="30030BFD" w14:textId="77777777" w:rsidR="0072324A" w:rsidRDefault="0072324A" w:rsidP="0072324A"/>
    <w:p w14:paraId="7FEFA97F" w14:textId="77777777" w:rsidR="0072324A" w:rsidRDefault="0072324A" w:rsidP="0072324A"/>
    <w:p w14:paraId="28465D02" w14:textId="77777777" w:rsidR="0072324A" w:rsidRDefault="0072324A" w:rsidP="0072324A"/>
    <w:p w14:paraId="2E6AD08C" w14:textId="77777777" w:rsidR="0072324A" w:rsidRDefault="0072324A" w:rsidP="0072324A"/>
    <w:p w14:paraId="52CF54E3" w14:textId="77777777" w:rsidR="0072324A" w:rsidRPr="0072324A" w:rsidRDefault="0072324A" w:rsidP="0072324A">
      <w:pPr>
        <w:pStyle w:val="Heading2"/>
        <w:jc w:val="center"/>
        <w:rPr>
          <w:color w:val="008000"/>
          <w:sz w:val="32"/>
        </w:rPr>
      </w:pPr>
      <w:r w:rsidRPr="0072324A">
        <w:rPr>
          <w:color w:val="008000"/>
          <w:sz w:val="32"/>
        </w:rPr>
        <w:t>FAQs</w:t>
      </w:r>
    </w:p>
    <w:p w14:paraId="76F873FC" w14:textId="77777777" w:rsidR="0072324A" w:rsidRPr="0072324A" w:rsidRDefault="0072324A" w:rsidP="0072324A">
      <w:pPr>
        <w:pStyle w:val="Heading2"/>
        <w:jc w:val="center"/>
        <w:rPr>
          <w:color w:val="008000"/>
          <w:sz w:val="32"/>
        </w:rPr>
      </w:pPr>
      <w:r w:rsidRPr="0072324A">
        <w:rPr>
          <w:color w:val="008000"/>
          <w:sz w:val="32"/>
        </w:rPr>
        <w:t>Frequently Asked Questions</w:t>
      </w:r>
    </w:p>
    <w:p w14:paraId="34867D7D" w14:textId="77777777" w:rsidR="0072324A" w:rsidRDefault="006A1694" w:rsidP="006A1694">
      <w:pPr>
        <w:jc w:val="center"/>
      </w:pPr>
      <w:r>
        <w:t>(In the</w:t>
      </w:r>
      <w:r w:rsidR="00F74EA5">
        <w:t xml:space="preserve"> order that questions are </w:t>
      </w:r>
      <w:r>
        <w:t>usually</w:t>
      </w:r>
      <w:r w:rsidR="00F74EA5">
        <w:t xml:space="preserve"> asked</w:t>
      </w:r>
      <w:r>
        <w:t>!)</w:t>
      </w:r>
    </w:p>
    <w:p w14:paraId="2688F077" w14:textId="77777777" w:rsidR="0072324A" w:rsidRPr="00E87B81" w:rsidRDefault="0072324A" w:rsidP="0072324A"/>
    <w:p w14:paraId="6E7DC6B7" w14:textId="77777777" w:rsidR="0072324A" w:rsidRPr="0072324A" w:rsidRDefault="00C16BE4" w:rsidP="0072324A">
      <w:pPr>
        <w:jc w:val="both"/>
        <w:rPr>
          <w:rFonts w:ascii="-webkit-standard" w:hAnsi="-webkit-standard"/>
          <w:b/>
          <w:sz w:val="24"/>
          <w:szCs w:val="20"/>
          <w:lang w:eastAsia="fr-FR"/>
        </w:rPr>
      </w:pPr>
      <w:r>
        <w:rPr>
          <w:rFonts w:asciiTheme="minorHAnsi" w:hAnsiTheme="minorHAnsi"/>
          <w:noProof/>
          <w:sz w:val="24"/>
          <w:lang w:val="fr-FR" w:eastAsia="fr-FR"/>
        </w:rPr>
        <w:pict w14:anchorId="49CB4A64">
          <v:shapetype id="_x0000_t202" coordsize="21600,21600" o:spt="202" path="m,l,21600r21600,l21600,xe">
            <v:stroke joinstyle="miter"/>
            <v:path gradientshapeok="t" o:connecttype="rect"/>
          </v:shapetype>
          <v:shape id="_x0000_s1026" type="#_x0000_t202" alt="" style="position:absolute;left:0;text-align:left;margin-left:30pt;margin-top:-186.2pt;width:162pt;height:108pt;z-index:251660288;mso-wrap-style:square;mso-wrap-edited:f;mso-width-percent:0;mso-height-percent:0;mso-position-horizontal:absolute;mso-position-vertical:absolute;mso-width-percent:0;mso-height-percent:0;v-text-anchor:top" wrapcoords="0 0 21600 0 21600 21600 0 21600 0 0" filled="f" stroked="f">
            <v:textbox style="mso-next-textbox:#_x0000_s1026" inset=",7.2pt,,7.2pt">
              <w:txbxContent>
                <w:p w14:paraId="501C7359" w14:textId="77777777" w:rsidR="009D6CAD" w:rsidRDefault="009D6CAD" w:rsidP="0072324A">
                  <w:r>
                    <w:rPr>
                      <w:noProof/>
                      <w:lang w:val="fr-FR" w:eastAsia="fr-FR"/>
                    </w:rPr>
                    <w:drawing>
                      <wp:inline distT="0" distB="0" distL="0" distR="0" wp14:anchorId="6EC87C51" wp14:editId="1C562BF6">
                        <wp:extent cx="1484955" cy="1050555"/>
                        <wp:effectExtent l="0" t="0" r="0" b="0"/>
                        <wp:docPr id="7" name="Image 47" descr="THONON-INTERNATIONAL-SCHOOL-LOG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NON-INTERNATIONAL-SCHOOL-LOGO-C.png"/>
                                <pic:cNvPicPr/>
                              </pic:nvPicPr>
                              <pic:blipFill>
                                <a:blip r:embed="rId6"/>
                                <a:stretch>
                                  <a:fillRect/>
                                </a:stretch>
                              </pic:blipFill>
                              <pic:spPr>
                                <a:xfrm>
                                  <a:off x="0" y="0"/>
                                  <a:ext cx="1483878" cy="1049793"/>
                                </a:xfrm>
                                <a:prstGeom prst="rect">
                                  <a:avLst/>
                                </a:prstGeom>
                              </pic:spPr>
                            </pic:pic>
                          </a:graphicData>
                        </a:graphic>
                      </wp:inline>
                    </w:drawing>
                  </w:r>
                </w:p>
              </w:txbxContent>
            </v:textbox>
            <w10:wrap type="tight"/>
          </v:shape>
        </w:pict>
      </w:r>
      <w:r w:rsidR="0072324A">
        <w:rPr>
          <w:rFonts w:ascii="-webkit-standard" w:hAnsi="-webkit-standard"/>
          <w:b/>
          <w:sz w:val="24"/>
          <w:szCs w:val="20"/>
          <w:lang w:eastAsia="fr-FR"/>
        </w:rPr>
        <w:t>- Can we order hot meals</w:t>
      </w:r>
      <w:r w:rsidR="0072324A" w:rsidRPr="0072324A">
        <w:rPr>
          <w:rFonts w:ascii="-webkit-standard" w:hAnsi="-webkit-standard"/>
          <w:b/>
          <w:sz w:val="24"/>
          <w:szCs w:val="20"/>
          <w:lang w:eastAsia="fr-FR"/>
        </w:rPr>
        <w:t>?</w:t>
      </w:r>
    </w:p>
    <w:p w14:paraId="6A3D513D" w14:textId="77777777" w:rsidR="0072324A" w:rsidRPr="0072324A" w:rsidRDefault="0072324A" w:rsidP="0072324A">
      <w:pPr>
        <w:jc w:val="both"/>
        <w:rPr>
          <w:rFonts w:ascii="-webkit-standard" w:hAnsi="-webkit-standard"/>
          <w:sz w:val="24"/>
          <w:szCs w:val="20"/>
          <w:lang w:eastAsia="fr-FR"/>
        </w:rPr>
      </w:pPr>
    </w:p>
    <w:p w14:paraId="4D628D9E" w14:textId="0771F257" w:rsidR="0072324A" w:rsidRPr="0072324A" w:rsidRDefault="0072324A" w:rsidP="0072324A">
      <w:pPr>
        <w:jc w:val="both"/>
        <w:rPr>
          <w:rFonts w:ascii="-webkit-standard" w:hAnsi="-webkit-standard"/>
          <w:sz w:val="24"/>
          <w:szCs w:val="20"/>
          <w:lang w:eastAsia="fr-FR"/>
        </w:rPr>
      </w:pPr>
      <w:r w:rsidRPr="0072324A">
        <w:rPr>
          <w:rFonts w:ascii="-webkit-standard" w:hAnsi="-webkit-standard"/>
          <w:i/>
          <w:sz w:val="24"/>
          <w:szCs w:val="20"/>
          <w:lang w:eastAsia="fr-FR"/>
        </w:rPr>
        <w:t>Yes. Parents have the choice of preparing a picnic at h</w:t>
      </w:r>
      <w:r w:rsidR="00910661">
        <w:rPr>
          <w:rFonts w:ascii="-webkit-standard" w:hAnsi="-webkit-standard"/>
          <w:i/>
          <w:sz w:val="24"/>
          <w:szCs w:val="20"/>
          <w:lang w:eastAsia="fr-FR"/>
        </w:rPr>
        <w:t>ome or ordering</w:t>
      </w:r>
      <w:r w:rsidR="00AF264B">
        <w:rPr>
          <w:rFonts w:ascii="-webkit-standard" w:hAnsi="-webkit-standard"/>
          <w:i/>
          <w:sz w:val="24"/>
          <w:szCs w:val="20"/>
          <w:lang w:eastAsia="fr-FR"/>
        </w:rPr>
        <w:t xml:space="preserve"> hot meal</w:t>
      </w:r>
      <w:r w:rsidR="00910661">
        <w:rPr>
          <w:rFonts w:ascii="-webkit-standard" w:hAnsi="-webkit-standard"/>
          <w:i/>
          <w:sz w:val="24"/>
          <w:szCs w:val="20"/>
          <w:lang w:eastAsia="fr-FR"/>
        </w:rPr>
        <w:t>s</w:t>
      </w:r>
      <w:r w:rsidR="00AF264B">
        <w:rPr>
          <w:rFonts w:ascii="-webkit-standard" w:hAnsi="-webkit-standard"/>
          <w:i/>
          <w:sz w:val="24"/>
          <w:szCs w:val="20"/>
          <w:lang w:eastAsia="fr-FR"/>
        </w:rPr>
        <w:t xml:space="preserve"> which</w:t>
      </w:r>
      <w:r w:rsidRPr="0072324A">
        <w:rPr>
          <w:rFonts w:ascii="-webkit-standard" w:hAnsi="-webkit-standard"/>
          <w:i/>
          <w:sz w:val="24"/>
          <w:szCs w:val="20"/>
          <w:lang w:eastAsia="fr-FR"/>
        </w:rPr>
        <w:t xml:space="preserve"> are delivered to the school daily. </w:t>
      </w:r>
      <w:r w:rsidR="005A0405">
        <w:rPr>
          <w:rFonts w:ascii="-webkit-standard" w:hAnsi="-webkit-standard"/>
          <w:i/>
          <w:sz w:val="24"/>
          <w:szCs w:val="20"/>
          <w:lang w:eastAsia="fr-FR"/>
        </w:rPr>
        <w:t xml:space="preserve">Children can also bring a meal that we can heat up at school. </w:t>
      </w:r>
    </w:p>
    <w:p w14:paraId="192CA95D" w14:textId="77777777" w:rsidR="0072324A" w:rsidRPr="0072324A" w:rsidRDefault="0072324A" w:rsidP="0072324A">
      <w:pPr>
        <w:jc w:val="both"/>
        <w:rPr>
          <w:rFonts w:ascii="-webkit-standard" w:hAnsi="-webkit-standard"/>
          <w:sz w:val="24"/>
          <w:szCs w:val="20"/>
          <w:lang w:eastAsia="fr-FR"/>
        </w:rPr>
      </w:pPr>
    </w:p>
    <w:p w14:paraId="616A1047" w14:textId="77777777" w:rsidR="0072324A" w:rsidRPr="0072324A" w:rsidRDefault="0072324A" w:rsidP="0072324A">
      <w:pPr>
        <w:jc w:val="both"/>
        <w:rPr>
          <w:rFonts w:ascii="-webkit-standard" w:hAnsi="-webkit-standard"/>
          <w:b/>
          <w:sz w:val="24"/>
          <w:szCs w:val="20"/>
          <w:lang w:eastAsia="fr-FR"/>
        </w:rPr>
      </w:pPr>
      <w:r w:rsidRPr="0072324A">
        <w:rPr>
          <w:rFonts w:ascii="-webkit-standard" w:hAnsi="-webkit-standard"/>
          <w:sz w:val="24"/>
          <w:szCs w:val="20"/>
          <w:lang w:eastAsia="fr-FR"/>
        </w:rPr>
        <w:t>- </w:t>
      </w:r>
      <w:r>
        <w:rPr>
          <w:rFonts w:ascii="-webkit-standard" w:hAnsi="-webkit-standard"/>
          <w:b/>
          <w:sz w:val="24"/>
          <w:szCs w:val="20"/>
          <w:lang w:eastAsia="fr-FR"/>
        </w:rPr>
        <w:t>How many classes do you have</w:t>
      </w:r>
      <w:r w:rsidRPr="0072324A">
        <w:rPr>
          <w:rFonts w:ascii="-webkit-standard" w:hAnsi="-webkit-standard"/>
          <w:b/>
          <w:sz w:val="24"/>
          <w:szCs w:val="20"/>
          <w:lang w:eastAsia="fr-FR"/>
        </w:rPr>
        <w:t>?</w:t>
      </w:r>
    </w:p>
    <w:p w14:paraId="3CFF562D" w14:textId="77777777" w:rsidR="0072324A" w:rsidRPr="0072324A" w:rsidRDefault="0072324A" w:rsidP="0072324A">
      <w:pPr>
        <w:jc w:val="both"/>
        <w:rPr>
          <w:rFonts w:ascii="-webkit-standard" w:hAnsi="-webkit-standard"/>
          <w:sz w:val="24"/>
          <w:szCs w:val="20"/>
          <w:lang w:eastAsia="fr-FR"/>
        </w:rPr>
      </w:pPr>
    </w:p>
    <w:p w14:paraId="2A99C2C8" w14:textId="19A51482" w:rsidR="0072324A" w:rsidRPr="0072324A" w:rsidRDefault="0072324A" w:rsidP="0072324A">
      <w:pPr>
        <w:jc w:val="both"/>
        <w:rPr>
          <w:rFonts w:ascii="-webkit-standard" w:hAnsi="-webkit-standard"/>
          <w:sz w:val="24"/>
          <w:szCs w:val="20"/>
          <w:lang w:eastAsia="fr-FR"/>
        </w:rPr>
      </w:pPr>
      <w:r w:rsidRPr="0072324A">
        <w:rPr>
          <w:rFonts w:ascii="-webkit-standard" w:hAnsi="-webkit-standard"/>
          <w:i/>
          <w:sz w:val="24"/>
          <w:szCs w:val="20"/>
          <w:lang w:eastAsia="fr-FR"/>
        </w:rPr>
        <w:t>Our school building has two large classrooms each measuring 30m2. We accept a maximum of 1</w:t>
      </w:r>
      <w:r w:rsidR="005A0405">
        <w:rPr>
          <w:rFonts w:ascii="-webkit-standard" w:hAnsi="-webkit-standard"/>
          <w:i/>
          <w:sz w:val="24"/>
          <w:szCs w:val="20"/>
          <w:lang w:eastAsia="fr-FR"/>
        </w:rPr>
        <w:t>2</w:t>
      </w:r>
      <w:r w:rsidRPr="0072324A">
        <w:rPr>
          <w:rFonts w:ascii="-webkit-standard" w:hAnsi="-webkit-standard"/>
          <w:i/>
          <w:sz w:val="24"/>
          <w:szCs w:val="20"/>
          <w:lang w:eastAsia="fr-FR"/>
        </w:rPr>
        <w:t xml:space="preserve"> children per class. </w:t>
      </w:r>
      <w:r w:rsidR="005A0405">
        <w:rPr>
          <w:rFonts w:ascii="-webkit-standard" w:hAnsi="-webkit-standard"/>
          <w:i/>
          <w:sz w:val="24"/>
          <w:szCs w:val="20"/>
          <w:lang w:eastAsia="fr-FR"/>
        </w:rPr>
        <w:t>T</w:t>
      </w:r>
      <w:r w:rsidRPr="0072324A">
        <w:rPr>
          <w:rFonts w:ascii="-webkit-standard" w:hAnsi="-webkit-standard"/>
          <w:i/>
          <w:sz w:val="24"/>
          <w:szCs w:val="20"/>
          <w:lang w:eastAsia="fr-FR"/>
        </w:rPr>
        <w:t xml:space="preserve">hese classes </w:t>
      </w:r>
      <w:r w:rsidR="005A0405">
        <w:rPr>
          <w:rFonts w:ascii="-webkit-standard" w:hAnsi="-webkit-standard"/>
          <w:i/>
          <w:sz w:val="24"/>
          <w:szCs w:val="20"/>
          <w:lang w:eastAsia="fr-FR"/>
        </w:rPr>
        <w:t>are</w:t>
      </w:r>
      <w:r w:rsidRPr="0072324A">
        <w:rPr>
          <w:rFonts w:ascii="-webkit-standard" w:hAnsi="-webkit-standard"/>
          <w:i/>
          <w:sz w:val="24"/>
          <w:szCs w:val="20"/>
          <w:lang w:eastAsia="fr-FR"/>
        </w:rPr>
        <w:t xml:space="preserve"> of mixed aged </w:t>
      </w:r>
      <w:r w:rsidR="005A0405" w:rsidRPr="0072324A">
        <w:rPr>
          <w:rFonts w:ascii="-webkit-standard" w:hAnsi="-webkit-standard"/>
          <w:i/>
          <w:sz w:val="24"/>
          <w:szCs w:val="20"/>
          <w:lang w:eastAsia="fr-FR"/>
        </w:rPr>
        <w:t>children</w:t>
      </w:r>
      <w:r w:rsidR="005A0405">
        <w:rPr>
          <w:rFonts w:ascii="-webkit-standard" w:hAnsi="-webkit-standard"/>
          <w:i/>
          <w:sz w:val="24"/>
          <w:szCs w:val="20"/>
          <w:lang w:eastAsia="fr-FR"/>
        </w:rPr>
        <w:t xml:space="preserve">: one class with Years 1, 2 and 3 and one class with Years 4, </w:t>
      </w:r>
      <w:r w:rsidR="00DF5C33">
        <w:rPr>
          <w:rFonts w:ascii="-webkit-standard" w:hAnsi="-webkit-standard"/>
          <w:i/>
          <w:sz w:val="24"/>
          <w:szCs w:val="20"/>
          <w:lang w:eastAsia="fr-FR"/>
        </w:rPr>
        <w:t>5</w:t>
      </w:r>
      <w:r w:rsidR="005A0405">
        <w:rPr>
          <w:rFonts w:ascii="-webkit-standard" w:hAnsi="-webkit-standard"/>
          <w:i/>
          <w:sz w:val="24"/>
          <w:szCs w:val="20"/>
          <w:lang w:eastAsia="fr-FR"/>
        </w:rPr>
        <w:t xml:space="preserve"> and 6.</w:t>
      </w:r>
      <w:r w:rsidRPr="0072324A">
        <w:rPr>
          <w:rFonts w:ascii="-webkit-standard" w:hAnsi="-webkit-standard"/>
          <w:i/>
          <w:sz w:val="24"/>
          <w:szCs w:val="20"/>
          <w:lang w:eastAsia="fr-FR"/>
        </w:rPr>
        <w:t xml:space="preserve"> Our school also has a separate </w:t>
      </w:r>
      <w:r w:rsidR="005A0405" w:rsidRPr="0072324A">
        <w:rPr>
          <w:rFonts w:ascii="-webkit-standard" w:hAnsi="-webkit-standard"/>
          <w:i/>
          <w:sz w:val="24"/>
          <w:szCs w:val="20"/>
          <w:lang w:eastAsia="fr-FR"/>
        </w:rPr>
        <w:t>canteen</w:t>
      </w:r>
      <w:r w:rsidRPr="0072324A">
        <w:rPr>
          <w:rFonts w:ascii="-webkit-standard" w:hAnsi="-webkit-standard"/>
          <w:i/>
          <w:sz w:val="24"/>
          <w:szCs w:val="20"/>
          <w:lang w:eastAsia="fr-FR"/>
        </w:rPr>
        <w:t xml:space="preserve"> where the children eat with the teachers.</w:t>
      </w:r>
      <w:r w:rsidRPr="0072324A">
        <w:rPr>
          <w:rFonts w:ascii="-webkit-standard" w:hAnsi="-webkit-standard"/>
          <w:sz w:val="24"/>
          <w:szCs w:val="20"/>
          <w:lang w:eastAsia="fr-FR"/>
        </w:rPr>
        <w:t> </w:t>
      </w:r>
      <w:r w:rsidRPr="0072324A">
        <w:rPr>
          <w:rFonts w:ascii="-webkit-standard" w:hAnsi="-webkit-standard"/>
          <w:i/>
          <w:sz w:val="24"/>
          <w:szCs w:val="20"/>
          <w:lang w:eastAsia="fr-FR"/>
        </w:rPr>
        <w:t>Toilet facilities are separate for adults and children. </w:t>
      </w:r>
    </w:p>
    <w:p w14:paraId="67D2429A" w14:textId="77777777" w:rsidR="0072324A" w:rsidRPr="0072324A" w:rsidRDefault="0072324A" w:rsidP="0072324A">
      <w:pPr>
        <w:jc w:val="both"/>
        <w:rPr>
          <w:rFonts w:ascii="-webkit-standard" w:hAnsi="-webkit-standard"/>
          <w:sz w:val="24"/>
          <w:szCs w:val="20"/>
          <w:lang w:eastAsia="fr-FR"/>
        </w:rPr>
      </w:pPr>
    </w:p>
    <w:p w14:paraId="085206E2" w14:textId="77777777" w:rsidR="0072324A" w:rsidRPr="0072324A" w:rsidRDefault="0072324A" w:rsidP="0072324A">
      <w:pPr>
        <w:jc w:val="both"/>
        <w:rPr>
          <w:rFonts w:ascii="-webkit-standard" w:hAnsi="-webkit-standard"/>
          <w:b/>
          <w:sz w:val="24"/>
          <w:szCs w:val="20"/>
          <w:lang w:eastAsia="fr-FR"/>
        </w:rPr>
      </w:pPr>
      <w:r w:rsidRPr="0072324A">
        <w:rPr>
          <w:rFonts w:ascii="-webkit-standard" w:hAnsi="-webkit-standard"/>
          <w:i/>
          <w:sz w:val="24"/>
          <w:szCs w:val="20"/>
          <w:lang w:eastAsia="fr-FR"/>
        </w:rPr>
        <w:t>- </w:t>
      </w:r>
      <w:r>
        <w:rPr>
          <w:rFonts w:ascii="-webkit-standard" w:hAnsi="-webkit-standard"/>
          <w:b/>
          <w:sz w:val="24"/>
          <w:szCs w:val="20"/>
          <w:lang w:eastAsia="fr-FR"/>
        </w:rPr>
        <w:t>How is sport organised</w:t>
      </w:r>
      <w:r w:rsidRPr="0072324A">
        <w:rPr>
          <w:rFonts w:ascii="-webkit-standard" w:hAnsi="-webkit-standard"/>
          <w:b/>
          <w:sz w:val="24"/>
          <w:szCs w:val="20"/>
          <w:lang w:eastAsia="fr-FR"/>
        </w:rPr>
        <w:t>?</w:t>
      </w:r>
    </w:p>
    <w:p w14:paraId="4DDEC605" w14:textId="77777777" w:rsidR="0072324A" w:rsidRPr="0072324A" w:rsidRDefault="0072324A" w:rsidP="0072324A">
      <w:pPr>
        <w:jc w:val="both"/>
        <w:rPr>
          <w:rFonts w:ascii="-webkit-standard" w:hAnsi="-webkit-standard"/>
          <w:sz w:val="24"/>
          <w:szCs w:val="20"/>
          <w:lang w:eastAsia="fr-FR"/>
        </w:rPr>
      </w:pPr>
    </w:p>
    <w:p w14:paraId="56052651" w14:textId="4C74C264" w:rsidR="005A0405" w:rsidRDefault="0072324A" w:rsidP="0072324A">
      <w:pPr>
        <w:jc w:val="both"/>
        <w:rPr>
          <w:rFonts w:ascii="-webkit-standard" w:hAnsi="-webkit-standard"/>
          <w:i/>
          <w:sz w:val="24"/>
          <w:szCs w:val="20"/>
          <w:lang w:eastAsia="fr-FR"/>
        </w:rPr>
      </w:pPr>
      <w:r w:rsidRPr="0072324A">
        <w:rPr>
          <w:rFonts w:ascii="-webkit-standard" w:hAnsi="-webkit-standard"/>
          <w:i/>
          <w:sz w:val="24"/>
          <w:szCs w:val="20"/>
          <w:lang w:eastAsia="fr-FR"/>
        </w:rPr>
        <w:t>Thonon International School does not have a playground and so has developed a partnersh</w:t>
      </w:r>
      <w:r w:rsidR="00470885">
        <w:rPr>
          <w:rFonts w:ascii="-webkit-standard" w:hAnsi="-webkit-standard"/>
          <w:i/>
          <w:sz w:val="24"/>
          <w:szCs w:val="20"/>
          <w:lang w:eastAsia="fr-FR"/>
        </w:rPr>
        <w:t xml:space="preserve">ip with the neighbouring </w:t>
      </w:r>
      <w:proofErr w:type="spellStart"/>
      <w:r w:rsidR="00470885">
        <w:rPr>
          <w:rFonts w:ascii="-webkit-standard" w:hAnsi="-webkit-standard"/>
          <w:i/>
          <w:sz w:val="24"/>
          <w:szCs w:val="20"/>
          <w:lang w:eastAsia="fr-FR"/>
        </w:rPr>
        <w:t>Flydans</w:t>
      </w:r>
      <w:r w:rsidRPr="0072324A">
        <w:rPr>
          <w:rFonts w:ascii="-webkit-standard" w:hAnsi="-webkit-standard"/>
          <w:i/>
          <w:sz w:val="24"/>
          <w:szCs w:val="20"/>
          <w:lang w:eastAsia="fr-FR"/>
        </w:rPr>
        <w:t>e</w:t>
      </w:r>
      <w:proofErr w:type="spellEnd"/>
      <w:r w:rsidRPr="0072324A">
        <w:rPr>
          <w:rFonts w:ascii="-webkit-standard" w:hAnsi="-webkit-standard"/>
          <w:i/>
          <w:sz w:val="24"/>
          <w:szCs w:val="20"/>
          <w:lang w:eastAsia="fr-FR"/>
        </w:rPr>
        <w:t xml:space="preserve"> School in the</w:t>
      </w:r>
      <w:r w:rsidR="00AF264B">
        <w:rPr>
          <w:rFonts w:ascii="-webkit-standard" w:hAnsi="-webkit-standard"/>
          <w:i/>
          <w:sz w:val="24"/>
          <w:szCs w:val="20"/>
          <w:lang w:eastAsia="fr-FR"/>
        </w:rPr>
        <w:t xml:space="preserve"> same building, using it</w:t>
      </w:r>
      <w:r w:rsidRPr="0072324A">
        <w:rPr>
          <w:rFonts w:ascii="-webkit-standard" w:hAnsi="-webkit-standard"/>
          <w:i/>
          <w:sz w:val="24"/>
          <w:szCs w:val="20"/>
          <w:lang w:eastAsia="fr-FR"/>
        </w:rPr>
        <w:t>s 160m2 hall for sporting activities</w:t>
      </w:r>
      <w:r w:rsidR="005A0405">
        <w:rPr>
          <w:rFonts w:ascii="-webkit-standard" w:hAnsi="-webkit-standard"/>
          <w:i/>
          <w:sz w:val="24"/>
          <w:szCs w:val="20"/>
          <w:lang w:eastAsia="fr-FR"/>
        </w:rPr>
        <w:t xml:space="preserve"> indoors for the younger class. The older class uses the indoor facilities at Jean-Jacques Rousseau, a public school.</w:t>
      </w:r>
    </w:p>
    <w:p w14:paraId="0F72AC71" w14:textId="77777777" w:rsidR="005A0405" w:rsidRDefault="005A0405" w:rsidP="0072324A">
      <w:pPr>
        <w:jc w:val="both"/>
        <w:rPr>
          <w:rFonts w:ascii="-webkit-standard" w:hAnsi="-webkit-standard"/>
          <w:i/>
          <w:sz w:val="24"/>
          <w:szCs w:val="20"/>
          <w:lang w:eastAsia="fr-FR"/>
        </w:rPr>
      </w:pPr>
    </w:p>
    <w:p w14:paraId="28CE7C22" w14:textId="5B029747" w:rsidR="0072324A" w:rsidRDefault="005A56CE" w:rsidP="0072324A">
      <w:pPr>
        <w:jc w:val="both"/>
        <w:rPr>
          <w:rFonts w:ascii="-webkit-standard" w:hAnsi="-webkit-standard"/>
          <w:i/>
          <w:sz w:val="24"/>
          <w:szCs w:val="20"/>
          <w:lang w:eastAsia="fr-FR"/>
        </w:rPr>
      </w:pPr>
      <w:r>
        <w:rPr>
          <w:rFonts w:ascii="-webkit-standard" w:hAnsi="-webkit-standard"/>
          <w:i/>
          <w:sz w:val="24"/>
          <w:szCs w:val="20"/>
          <w:lang w:eastAsia="fr-FR"/>
        </w:rPr>
        <w:t xml:space="preserve">We also use the </w:t>
      </w:r>
      <w:r w:rsidR="005A0405">
        <w:rPr>
          <w:rFonts w:ascii="-webkit-standard" w:hAnsi="-webkit-standard"/>
          <w:i/>
          <w:sz w:val="24"/>
          <w:szCs w:val="20"/>
          <w:lang w:eastAsia="fr-FR"/>
        </w:rPr>
        <w:t xml:space="preserve">outdoor </w:t>
      </w:r>
      <w:r>
        <w:rPr>
          <w:rFonts w:ascii="-webkit-standard" w:hAnsi="-webkit-standard"/>
          <w:i/>
          <w:sz w:val="24"/>
          <w:szCs w:val="20"/>
          <w:lang w:eastAsia="fr-FR"/>
        </w:rPr>
        <w:t xml:space="preserve">sports stadium at La </w:t>
      </w:r>
      <w:proofErr w:type="spellStart"/>
      <w:r>
        <w:rPr>
          <w:rFonts w:ascii="-webkit-standard" w:hAnsi="-webkit-standard"/>
          <w:i/>
          <w:sz w:val="24"/>
          <w:szCs w:val="20"/>
          <w:lang w:eastAsia="fr-FR"/>
        </w:rPr>
        <w:t>Grangette</w:t>
      </w:r>
      <w:proofErr w:type="spellEnd"/>
      <w:r>
        <w:rPr>
          <w:rFonts w:ascii="-webkit-standard" w:hAnsi="-webkit-standard"/>
          <w:i/>
          <w:sz w:val="24"/>
          <w:szCs w:val="20"/>
          <w:lang w:eastAsia="fr-FR"/>
        </w:rPr>
        <w:t>, facilities maintained by the Sport’s Department of the Town Hall of Thonon-les-Bains. Here, children are able to take part in track and field events weekly. These facilities include on-site changing rooms.</w:t>
      </w:r>
    </w:p>
    <w:p w14:paraId="0D7270D7" w14:textId="7A5F9236" w:rsidR="005A0405" w:rsidRDefault="005A0405" w:rsidP="0072324A">
      <w:pPr>
        <w:jc w:val="both"/>
        <w:rPr>
          <w:rFonts w:ascii="-webkit-standard" w:hAnsi="-webkit-standard"/>
          <w:i/>
          <w:sz w:val="24"/>
          <w:szCs w:val="20"/>
          <w:lang w:eastAsia="fr-FR"/>
        </w:rPr>
      </w:pPr>
    </w:p>
    <w:p w14:paraId="258C019B" w14:textId="4E985300" w:rsidR="005A0405" w:rsidRDefault="005A0405" w:rsidP="005A0405">
      <w:pPr>
        <w:jc w:val="both"/>
        <w:rPr>
          <w:rFonts w:ascii="-webkit-standard" w:hAnsi="-webkit-standard"/>
          <w:i/>
          <w:sz w:val="24"/>
          <w:szCs w:val="20"/>
          <w:lang w:eastAsia="fr-FR"/>
        </w:rPr>
      </w:pPr>
      <w:r w:rsidRPr="0072324A">
        <w:rPr>
          <w:rFonts w:ascii="-webkit-standard" w:hAnsi="-webkit-standard"/>
          <w:i/>
          <w:sz w:val="24"/>
          <w:szCs w:val="20"/>
          <w:lang w:eastAsia="fr-FR"/>
        </w:rPr>
        <w:t xml:space="preserve">Breaktimes also take place either in the </w:t>
      </w:r>
      <w:proofErr w:type="spellStart"/>
      <w:r w:rsidRPr="0072324A">
        <w:rPr>
          <w:rFonts w:ascii="-webkit-standard" w:hAnsi="-webkit-standard"/>
          <w:i/>
          <w:sz w:val="24"/>
          <w:szCs w:val="20"/>
          <w:lang w:eastAsia="fr-FR"/>
        </w:rPr>
        <w:t>Flydance</w:t>
      </w:r>
      <w:proofErr w:type="spellEnd"/>
      <w:r w:rsidRPr="0072324A">
        <w:rPr>
          <w:rFonts w:ascii="-webkit-standard" w:hAnsi="-webkit-standard"/>
          <w:i/>
          <w:sz w:val="24"/>
          <w:szCs w:val="20"/>
          <w:lang w:eastAsia="fr-FR"/>
        </w:rPr>
        <w:t xml:space="preserve"> halls or in nearby parks using the school minibus.</w:t>
      </w:r>
    </w:p>
    <w:p w14:paraId="44B4F41A" w14:textId="6D055FC3" w:rsidR="0055135C" w:rsidRDefault="0055135C" w:rsidP="005A0405">
      <w:pPr>
        <w:jc w:val="both"/>
        <w:rPr>
          <w:rFonts w:ascii="-webkit-standard" w:hAnsi="-webkit-standard"/>
          <w:i/>
          <w:sz w:val="24"/>
          <w:szCs w:val="20"/>
          <w:lang w:eastAsia="fr-FR"/>
        </w:rPr>
      </w:pPr>
    </w:p>
    <w:p w14:paraId="02379F46" w14:textId="3BF6E43F" w:rsidR="0055135C" w:rsidRDefault="0055135C" w:rsidP="005A0405">
      <w:pPr>
        <w:jc w:val="both"/>
        <w:rPr>
          <w:rFonts w:ascii="-webkit-standard" w:hAnsi="-webkit-standard"/>
          <w:i/>
          <w:sz w:val="24"/>
          <w:szCs w:val="20"/>
          <w:lang w:eastAsia="fr-FR"/>
        </w:rPr>
      </w:pPr>
      <w:r>
        <w:rPr>
          <w:rFonts w:ascii="-webkit-standard" w:hAnsi="-webkit-standard"/>
          <w:i/>
          <w:sz w:val="24"/>
          <w:szCs w:val="20"/>
          <w:lang w:eastAsia="fr-FR"/>
        </w:rPr>
        <w:t>Two weeks of swimming lessons are organised at the beginning of each school year. Here children are given daily lessons at the local public swimming pool. Children leave the course with an official certification from the state.</w:t>
      </w:r>
    </w:p>
    <w:p w14:paraId="147CE4DE" w14:textId="77777777" w:rsidR="0072324A" w:rsidRPr="0072324A" w:rsidRDefault="0072324A" w:rsidP="0072324A">
      <w:pPr>
        <w:jc w:val="both"/>
        <w:rPr>
          <w:rFonts w:ascii="-webkit-standard" w:hAnsi="-webkit-standard"/>
          <w:sz w:val="24"/>
          <w:szCs w:val="20"/>
          <w:lang w:eastAsia="fr-FR"/>
        </w:rPr>
      </w:pPr>
    </w:p>
    <w:p w14:paraId="1664DB30" w14:textId="77777777" w:rsidR="0072324A" w:rsidRPr="0072324A" w:rsidRDefault="0072324A" w:rsidP="0072324A">
      <w:pPr>
        <w:jc w:val="both"/>
        <w:rPr>
          <w:rFonts w:ascii="-webkit-standard" w:hAnsi="-webkit-standard"/>
          <w:b/>
          <w:i/>
          <w:sz w:val="24"/>
          <w:szCs w:val="20"/>
          <w:lang w:eastAsia="fr-FR"/>
        </w:rPr>
      </w:pPr>
      <w:r w:rsidRPr="0072324A">
        <w:rPr>
          <w:rFonts w:ascii="-webkit-standard" w:hAnsi="-webkit-standard"/>
          <w:b/>
          <w:i/>
          <w:sz w:val="24"/>
          <w:szCs w:val="20"/>
          <w:lang w:eastAsia="fr-FR"/>
        </w:rPr>
        <w:t>- How is th</w:t>
      </w:r>
      <w:r>
        <w:rPr>
          <w:rFonts w:ascii="-webkit-standard" w:hAnsi="-webkit-standard"/>
          <w:b/>
          <w:i/>
          <w:sz w:val="24"/>
          <w:szCs w:val="20"/>
          <w:lang w:eastAsia="fr-FR"/>
        </w:rPr>
        <w:t>e bilingual programme organised</w:t>
      </w:r>
      <w:r w:rsidRPr="0072324A">
        <w:rPr>
          <w:rFonts w:ascii="-webkit-standard" w:hAnsi="-webkit-standard"/>
          <w:b/>
          <w:i/>
          <w:sz w:val="24"/>
          <w:szCs w:val="20"/>
          <w:lang w:eastAsia="fr-FR"/>
        </w:rPr>
        <w:t>?</w:t>
      </w:r>
    </w:p>
    <w:p w14:paraId="36397F4E" w14:textId="77777777" w:rsidR="0072324A" w:rsidRPr="0072324A" w:rsidRDefault="0072324A" w:rsidP="0072324A">
      <w:pPr>
        <w:jc w:val="both"/>
        <w:rPr>
          <w:rFonts w:ascii="-webkit-standard" w:hAnsi="-webkit-standard"/>
          <w:sz w:val="24"/>
          <w:szCs w:val="20"/>
          <w:lang w:eastAsia="fr-FR"/>
        </w:rPr>
      </w:pPr>
    </w:p>
    <w:p w14:paraId="56D59605" w14:textId="4677DC6F" w:rsidR="0072324A" w:rsidRPr="0072324A" w:rsidRDefault="0072324A" w:rsidP="0072324A">
      <w:pPr>
        <w:jc w:val="both"/>
        <w:rPr>
          <w:rFonts w:ascii="-webkit-standard" w:hAnsi="-webkit-standard"/>
          <w:sz w:val="24"/>
          <w:szCs w:val="20"/>
          <w:lang w:eastAsia="fr-FR"/>
        </w:rPr>
      </w:pPr>
      <w:r w:rsidRPr="0072324A">
        <w:rPr>
          <w:rFonts w:ascii="-webkit-standard" w:hAnsi="-webkit-standard"/>
          <w:i/>
          <w:sz w:val="24"/>
          <w:szCs w:val="20"/>
          <w:lang w:eastAsia="fr-FR"/>
        </w:rPr>
        <w:t xml:space="preserve">The objective of Thonon International School is to provide a dual-language programme that allows a progression of language acquisition as children become older. At present, the two classroom facilities do not allow for one class for each year group of children, and so the programme </w:t>
      </w:r>
      <w:r w:rsidR="005A0405">
        <w:rPr>
          <w:rFonts w:ascii="-webkit-standard" w:hAnsi="-webkit-standard"/>
          <w:i/>
          <w:sz w:val="24"/>
          <w:szCs w:val="20"/>
          <w:lang w:eastAsia="fr-FR"/>
        </w:rPr>
        <w:t xml:space="preserve">is taught 50% in English and 50% in French. </w:t>
      </w:r>
      <w:r w:rsidRPr="0072324A">
        <w:rPr>
          <w:rFonts w:ascii="-webkit-standard" w:hAnsi="-webkit-standard"/>
          <w:i/>
          <w:sz w:val="24"/>
          <w:szCs w:val="20"/>
          <w:lang w:eastAsia="fr-FR"/>
        </w:rPr>
        <w:t xml:space="preserve">The content of the programme is </w:t>
      </w:r>
      <w:r w:rsidRPr="0072324A">
        <w:rPr>
          <w:rFonts w:ascii="-webkit-standard" w:hAnsi="-webkit-standard"/>
          <w:i/>
          <w:sz w:val="24"/>
          <w:szCs w:val="20"/>
          <w:lang w:eastAsia="fr-FR"/>
        </w:rPr>
        <w:lastRenderedPageBreak/>
        <w:t xml:space="preserve">based on the Education </w:t>
      </w:r>
      <w:proofErr w:type="spellStart"/>
      <w:r w:rsidRPr="0072324A">
        <w:rPr>
          <w:rFonts w:ascii="-webkit-standard" w:hAnsi="-webkit-standard"/>
          <w:i/>
          <w:sz w:val="24"/>
          <w:szCs w:val="20"/>
          <w:lang w:eastAsia="fr-FR"/>
        </w:rPr>
        <w:t>Nationale</w:t>
      </w:r>
      <w:proofErr w:type="spellEnd"/>
      <w:r w:rsidRPr="0072324A">
        <w:rPr>
          <w:rFonts w:ascii="-webkit-standard" w:hAnsi="-webkit-standard"/>
          <w:i/>
          <w:sz w:val="24"/>
          <w:szCs w:val="20"/>
          <w:lang w:eastAsia="fr-FR"/>
        </w:rPr>
        <w:t xml:space="preserve"> from France, but Thonon International School goes further than these objectives particularly concerning the individual approach to children’s needs.</w:t>
      </w:r>
    </w:p>
    <w:p w14:paraId="5AE930FB" w14:textId="77777777" w:rsidR="0072324A" w:rsidRDefault="0072324A" w:rsidP="0072324A">
      <w:pPr>
        <w:jc w:val="both"/>
        <w:rPr>
          <w:rFonts w:ascii="-webkit-standard" w:hAnsi="-webkit-standard"/>
          <w:sz w:val="24"/>
          <w:szCs w:val="20"/>
          <w:lang w:eastAsia="fr-FR"/>
        </w:rPr>
      </w:pPr>
    </w:p>
    <w:p w14:paraId="3F08EDFE" w14:textId="77777777" w:rsidR="0072324A" w:rsidRPr="0072324A" w:rsidRDefault="0072324A" w:rsidP="0072324A">
      <w:pPr>
        <w:jc w:val="both"/>
        <w:rPr>
          <w:rFonts w:ascii="-webkit-standard" w:hAnsi="-webkit-standard"/>
          <w:sz w:val="24"/>
          <w:szCs w:val="20"/>
          <w:lang w:eastAsia="fr-FR"/>
        </w:rPr>
      </w:pPr>
    </w:p>
    <w:p w14:paraId="549EF6D3" w14:textId="77777777" w:rsidR="0072324A" w:rsidRPr="0072324A" w:rsidRDefault="0072324A" w:rsidP="0072324A">
      <w:pPr>
        <w:jc w:val="both"/>
        <w:rPr>
          <w:rFonts w:ascii="-webkit-standard" w:hAnsi="-webkit-standard"/>
          <w:b/>
          <w:sz w:val="24"/>
          <w:szCs w:val="20"/>
          <w:lang w:eastAsia="fr-FR"/>
        </w:rPr>
      </w:pPr>
      <w:r w:rsidRPr="0072324A">
        <w:rPr>
          <w:rFonts w:ascii="-webkit-standard" w:hAnsi="-webkit-standard"/>
          <w:sz w:val="24"/>
          <w:szCs w:val="20"/>
          <w:lang w:eastAsia="fr-FR"/>
        </w:rPr>
        <w:t>- </w:t>
      </w:r>
      <w:r w:rsidRPr="0072324A">
        <w:rPr>
          <w:rFonts w:ascii="-webkit-standard" w:hAnsi="-webkit-standard"/>
          <w:b/>
          <w:sz w:val="24"/>
          <w:szCs w:val="20"/>
          <w:lang w:eastAsia="fr-FR"/>
        </w:rPr>
        <w:t>Is there a morning drop off and after school service?</w:t>
      </w:r>
    </w:p>
    <w:p w14:paraId="716FD66A" w14:textId="77777777" w:rsidR="0072324A" w:rsidRPr="0072324A" w:rsidRDefault="0072324A" w:rsidP="0072324A">
      <w:pPr>
        <w:jc w:val="both"/>
        <w:rPr>
          <w:rFonts w:ascii="-webkit-standard" w:hAnsi="-webkit-standard"/>
          <w:sz w:val="24"/>
          <w:szCs w:val="20"/>
          <w:lang w:eastAsia="fr-FR"/>
        </w:rPr>
      </w:pPr>
    </w:p>
    <w:p w14:paraId="6A819193" w14:textId="77777777" w:rsidR="0072324A" w:rsidRPr="0072324A" w:rsidRDefault="0072324A" w:rsidP="0072324A">
      <w:pPr>
        <w:jc w:val="both"/>
        <w:rPr>
          <w:rFonts w:ascii="-webkit-standard" w:hAnsi="-webkit-standard"/>
          <w:sz w:val="24"/>
          <w:szCs w:val="20"/>
          <w:lang w:eastAsia="fr-FR"/>
        </w:rPr>
      </w:pPr>
      <w:r w:rsidRPr="002C4C3B">
        <w:rPr>
          <w:rFonts w:ascii="-webkit-standard" w:hAnsi="-webkit-standard"/>
          <w:i/>
          <w:sz w:val="24"/>
          <w:szCs w:val="20"/>
          <w:lang w:eastAsia="fr-FR"/>
        </w:rPr>
        <w:t>Yes, details of which can be found on our website:</w:t>
      </w:r>
      <w:r w:rsidRPr="0072324A">
        <w:rPr>
          <w:rFonts w:ascii="-webkit-standard" w:hAnsi="-webkit-standard"/>
          <w:i/>
          <w:sz w:val="24"/>
          <w:szCs w:val="20"/>
          <w:lang w:eastAsia="fr-FR"/>
        </w:rPr>
        <w:t> </w:t>
      </w:r>
      <w:hyperlink r:id="rId7" w:tgtFrame="_blank" w:history="1">
        <w:r w:rsidRPr="0072324A">
          <w:rPr>
            <w:rFonts w:ascii="-webkit-standard" w:hAnsi="-webkit-standard"/>
            <w:color w:val="0000FF"/>
            <w:sz w:val="24"/>
            <w:szCs w:val="20"/>
            <w:u w:val="single"/>
            <w:lang w:eastAsia="fr-FR"/>
          </w:rPr>
          <w:t>https://www.ecoleintthonon.fr/en/cantine-and-after-school/</w:t>
        </w:r>
      </w:hyperlink>
    </w:p>
    <w:p w14:paraId="07BA91FE" w14:textId="77777777" w:rsidR="0072324A" w:rsidRPr="005A0405" w:rsidRDefault="0072324A" w:rsidP="0072324A">
      <w:pPr>
        <w:jc w:val="both"/>
        <w:rPr>
          <w:sz w:val="24"/>
          <w:lang w:val="en-US"/>
        </w:rPr>
      </w:pPr>
    </w:p>
    <w:p w14:paraId="1B7F6BBB" w14:textId="77777777" w:rsidR="0016067C" w:rsidRDefault="009D6CAD" w:rsidP="009D6CAD">
      <w:pPr>
        <w:jc w:val="both"/>
        <w:rPr>
          <w:rFonts w:ascii="-webkit-standard" w:hAnsi="-webkit-standard"/>
          <w:b/>
          <w:sz w:val="24"/>
          <w:szCs w:val="20"/>
          <w:lang w:eastAsia="fr-FR"/>
        </w:rPr>
      </w:pPr>
      <w:r w:rsidRPr="0072324A">
        <w:rPr>
          <w:rFonts w:ascii="-webkit-standard" w:hAnsi="-webkit-standard"/>
          <w:sz w:val="24"/>
          <w:szCs w:val="20"/>
          <w:lang w:eastAsia="fr-FR"/>
        </w:rPr>
        <w:t>- </w:t>
      </w:r>
      <w:r>
        <w:rPr>
          <w:rFonts w:ascii="-webkit-standard" w:hAnsi="-webkit-standard"/>
          <w:b/>
          <w:sz w:val="24"/>
          <w:szCs w:val="20"/>
          <w:lang w:eastAsia="fr-FR"/>
        </w:rPr>
        <w:t>Are your teachers qualified</w:t>
      </w:r>
      <w:r w:rsidRPr="0072324A">
        <w:rPr>
          <w:rFonts w:ascii="-webkit-standard" w:hAnsi="-webkit-standard"/>
          <w:b/>
          <w:sz w:val="24"/>
          <w:szCs w:val="20"/>
          <w:lang w:eastAsia="fr-FR"/>
        </w:rPr>
        <w:t>?</w:t>
      </w:r>
    </w:p>
    <w:p w14:paraId="0254B017" w14:textId="77777777" w:rsidR="009D6CAD" w:rsidRPr="0072324A" w:rsidRDefault="009D6CAD" w:rsidP="009D6CAD">
      <w:pPr>
        <w:jc w:val="both"/>
        <w:rPr>
          <w:rFonts w:ascii="-webkit-standard" w:hAnsi="-webkit-standard"/>
          <w:b/>
          <w:sz w:val="24"/>
          <w:szCs w:val="20"/>
          <w:lang w:eastAsia="fr-FR"/>
        </w:rPr>
      </w:pPr>
    </w:p>
    <w:p w14:paraId="05F41CF4" w14:textId="77777777" w:rsidR="00751303" w:rsidRPr="005A0405" w:rsidRDefault="009D6CAD" w:rsidP="0072324A">
      <w:pPr>
        <w:jc w:val="both"/>
        <w:rPr>
          <w:i/>
          <w:sz w:val="24"/>
          <w:lang w:val="en-US"/>
        </w:rPr>
      </w:pPr>
      <w:proofErr w:type="gramStart"/>
      <w:r w:rsidRPr="005A0405">
        <w:rPr>
          <w:i/>
          <w:sz w:val="24"/>
          <w:lang w:val="en-US"/>
        </w:rPr>
        <w:t>Yes !</w:t>
      </w:r>
      <w:proofErr w:type="gramEnd"/>
      <w:r w:rsidRPr="005A0405">
        <w:rPr>
          <w:i/>
          <w:sz w:val="24"/>
          <w:lang w:val="en-US"/>
        </w:rPr>
        <w:t xml:space="preserve"> </w:t>
      </w:r>
      <w:proofErr w:type="gramStart"/>
      <w:r w:rsidRPr="005A0405">
        <w:rPr>
          <w:i/>
          <w:sz w:val="24"/>
          <w:lang w:val="en-US"/>
        </w:rPr>
        <w:t>All of</w:t>
      </w:r>
      <w:proofErr w:type="gramEnd"/>
      <w:r w:rsidRPr="005A0405">
        <w:rPr>
          <w:i/>
          <w:sz w:val="24"/>
          <w:lang w:val="en-US"/>
        </w:rPr>
        <w:t xml:space="preserve"> our teachers have a minimum of one university degree and are experienced</w:t>
      </w:r>
      <w:r w:rsidR="00751303" w:rsidRPr="005A0405">
        <w:rPr>
          <w:i/>
          <w:sz w:val="24"/>
          <w:lang w:val="en-US"/>
        </w:rPr>
        <w:t xml:space="preserve"> in teaching primary school children. </w:t>
      </w:r>
      <w:proofErr w:type="gramStart"/>
      <w:r w:rsidR="00751303" w:rsidRPr="005A0405">
        <w:rPr>
          <w:i/>
          <w:sz w:val="24"/>
          <w:lang w:val="en-US"/>
        </w:rPr>
        <w:t>All of</w:t>
      </w:r>
      <w:proofErr w:type="gramEnd"/>
      <w:r w:rsidR="00751303" w:rsidRPr="005A0405">
        <w:rPr>
          <w:i/>
          <w:sz w:val="24"/>
          <w:lang w:val="en-US"/>
        </w:rPr>
        <w:t xml:space="preserve"> our teachers are also at least bilingual in French and in English.</w:t>
      </w:r>
    </w:p>
    <w:p w14:paraId="010771C5" w14:textId="77777777" w:rsidR="00751303" w:rsidRPr="005A0405" w:rsidRDefault="00751303" w:rsidP="0072324A">
      <w:pPr>
        <w:jc w:val="both"/>
        <w:rPr>
          <w:sz w:val="24"/>
          <w:lang w:val="en-US"/>
        </w:rPr>
      </w:pPr>
    </w:p>
    <w:p w14:paraId="15A454B9" w14:textId="77777777" w:rsidR="0016067C" w:rsidRDefault="006A1694" w:rsidP="006A1694">
      <w:pPr>
        <w:jc w:val="both"/>
        <w:rPr>
          <w:rFonts w:ascii="-webkit-standard" w:hAnsi="-webkit-standard"/>
          <w:b/>
          <w:sz w:val="24"/>
          <w:szCs w:val="20"/>
          <w:lang w:eastAsia="fr-FR"/>
        </w:rPr>
      </w:pPr>
      <w:r w:rsidRPr="0072324A">
        <w:rPr>
          <w:rFonts w:ascii="-webkit-standard" w:hAnsi="-webkit-standard"/>
          <w:sz w:val="24"/>
          <w:szCs w:val="20"/>
          <w:lang w:eastAsia="fr-FR"/>
        </w:rPr>
        <w:t>- </w:t>
      </w:r>
      <w:r>
        <w:rPr>
          <w:rFonts w:ascii="-webkit-standard" w:hAnsi="-webkit-standard"/>
          <w:b/>
          <w:sz w:val="24"/>
          <w:szCs w:val="20"/>
          <w:lang w:eastAsia="fr-FR"/>
        </w:rPr>
        <w:t>How long has the school been open</w:t>
      </w:r>
      <w:r w:rsidRPr="0072324A">
        <w:rPr>
          <w:rFonts w:ascii="-webkit-standard" w:hAnsi="-webkit-standard"/>
          <w:b/>
          <w:sz w:val="24"/>
          <w:szCs w:val="20"/>
          <w:lang w:eastAsia="fr-FR"/>
        </w:rPr>
        <w:t>?</w:t>
      </w:r>
    </w:p>
    <w:p w14:paraId="5C52F056" w14:textId="77777777" w:rsidR="006A1694" w:rsidRPr="0072324A" w:rsidRDefault="006A1694" w:rsidP="006A1694">
      <w:pPr>
        <w:jc w:val="both"/>
        <w:rPr>
          <w:rFonts w:ascii="-webkit-standard" w:hAnsi="-webkit-standard"/>
          <w:b/>
          <w:sz w:val="24"/>
          <w:szCs w:val="20"/>
          <w:lang w:eastAsia="fr-FR"/>
        </w:rPr>
      </w:pPr>
    </w:p>
    <w:p w14:paraId="74DAFB55" w14:textId="4E9E86A9" w:rsidR="006A1694" w:rsidRPr="005A0405" w:rsidRDefault="006A1694" w:rsidP="0072324A">
      <w:pPr>
        <w:jc w:val="both"/>
        <w:rPr>
          <w:i/>
          <w:sz w:val="24"/>
          <w:lang w:val="en-US"/>
        </w:rPr>
      </w:pPr>
      <w:r w:rsidRPr="005A0405">
        <w:rPr>
          <w:i/>
          <w:sz w:val="24"/>
          <w:lang w:val="en-US"/>
        </w:rPr>
        <w:t xml:space="preserve">TIS received the </w:t>
      </w:r>
      <w:proofErr w:type="spellStart"/>
      <w:r w:rsidRPr="005A0405">
        <w:rPr>
          <w:i/>
          <w:sz w:val="24"/>
          <w:lang w:val="en-US"/>
        </w:rPr>
        <w:t>aut</w:t>
      </w:r>
      <w:r w:rsidR="00B7285C" w:rsidRPr="005A0405">
        <w:rPr>
          <w:i/>
          <w:sz w:val="24"/>
          <w:lang w:val="en-US"/>
        </w:rPr>
        <w:t>h</w:t>
      </w:r>
      <w:r w:rsidRPr="005A0405">
        <w:rPr>
          <w:i/>
          <w:sz w:val="24"/>
          <w:lang w:val="en-US"/>
        </w:rPr>
        <w:t>orisation</w:t>
      </w:r>
      <w:proofErr w:type="spellEnd"/>
      <w:r w:rsidR="0016067C" w:rsidRPr="005A0405">
        <w:rPr>
          <w:i/>
          <w:sz w:val="24"/>
          <w:lang w:val="en-US"/>
        </w:rPr>
        <w:t xml:space="preserve"> from the Academy de Grenoble</w:t>
      </w:r>
      <w:r w:rsidRPr="005A0405">
        <w:rPr>
          <w:i/>
          <w:sz w:val="24"/>
          <w:lang w:val="en-US"/>
        </w:rPr>
        <w:t xml:space="preserve"> </w:t>
      </w:r>
      <w:r w:rsidR="0016067C" w:rsidRPr="005A0405">
        <w:rPr>
          <w:i/>
          <w:sz w:val="24"/>
          <w:lang w:val="en-US"/>
        </w:rPr>
        <w:t>to open during the S</w:t>
      </w:r>
      <w:r w:rsidRPr="005A0405">
        <w:rPr>
          <w:i/>
          <w:sz w:val="24"/>
          <w:lang w:val="en-US"/>
        </w:rPr>
        <w:t xml:space="preserve">ummer of 2019 and opened its first class in September 2019. </w:t>
      </w:r>
      <w:r w:rsidR="001A69B0">
        <w:rPr>
          <w:i/>
          <w:sz w:val="24"/>
          <w:lang w:val="en-US"/>
        </w:rPr>
        <w:t xml:space="preserve">The enrollment has grown rapidly, despite the Covid pandemic, with 15 children enrolled during the 2020-21 school year in the primary school and 16 children attending the separate, Cambridge </w:t>
      </w:r>
      <w:proofErr w:type="spellStart"/>
      <w:r w:rsidR="001A69B0">
        <w:rPr>
          <w:i/>
          <w:sz w:val="24"/>
          <w:lang w:val="en-US"/>
        </w:rPr>
        <w:t>programme</w:t>
      </w:r>
      <w:proofErr w:type="spellEnd"/>
      <w:r w:rsidR="001A69B0">
        <w:rPr>
          <w:i/>
          <w:sz w:val="24"/>
          <w:lang w:val="en-US"/>
        </w:rPr>
        <w:t xml:space="preserve"> on Wednesdays.</w:t>
      </w:r>
    </w:p>
    <w:p w14:paraId="0FE8EFAE" w14:textId="77777777" w:rsidR="006A1694" w:rsidRPr="005A0405" w:rsidRDefault="006A1694" w:rsidP="0072324A">
      <w:pPr>
        <w:jc w:val="both"/>
        <w:rPr>
          <w:sz w:val="24"/>
          <w:lang w:val="en-US"/>
        </w:rPr>
      </w:pPr>
    </w:p>
    <w:p w14:paraId="763FAD2A" w14:textId="77777777" w:rsidR="0016067C" w:rsidRPr="005A0405" w:rsidRDefault="006A1694" w:rsidP="006A1694">
      <w:pPr>
        <w:jc w:val="both"/>
        <w:rPr>
          <w:rFonts w:ascii="-webkit-standard" w:hAnsi="-webkit-standard"/>
          <w:b/>
          <w:sz w:val="24"/>
          <w:szCs w:val="20"/>
          <w:lang w:val="en-US" w:eastAsia="fr-FR"/>
        </w:rPr>
      </w:pPr>
      <w:r w:rsidRPr="0072324A">
        <w:rPr>
          <w:rFonts w:ascii="-webkit-standard" w:hAnsi="-webkit-standard"/>
          <w:sz w:val="24"/>
          <w:szCs w:val="20"/>
          <w:lang w:eastAsia="fr-FR"/>
        </w:rPr>
        <w:t>- </w:t>
      </w:r>
      <w:r w:rsidRPr="005A0405">
        <w:rPr>
          <w:rFonts w:ascii="-webkit-standard" w:hAnsi="-webkit-standard"/>
          <w:b/>
          <w:sz w:val="24"/>
          <w:szCs w:val="20"/>
          <w:lang w:val="en-US" w:eastAsia="fr-FR"/>
        </w:rPr>
        <w:t>How can I pay for tuition?</w:t>
      </w:r>
    </w:p>
    <w:p w14:paraId="03E324FD" w14:textId="77777777" w:rsidR="006A1694" w:rsidRPr="005A0405" w:rsidRDefault="006A1694" w:rsidP="006A1694">
      <w:pPr>
        <w:jc w:val="both"/>
        <w:rPr>
          <w:rFonts w:ascii="-webkit-standard" w:hAnsi="-webkit-standard"/>
          <w:b/>
          <w:sz w:val="24"/>
          <w:szCs w:val="20"/>
          <w:lang w:val="en-US" w:eastAsia="fr-FR"/>
        </w:rPr>
      </w:pPr>
    </w:p>
    <w:p w14:paraId="3C0EB3C9" w14:textId="0B6F3121" w:rsidR="006A1694" w:rsidRPr="002C4C3B" w:rsidRDefault="006A1694" w:rsidP="0072324A">
      <w:pPr>
        <w:jc w:val="both"/>
        <w:rPr>
          <w:i/>
          <w:sz w:val="24"/>
        </w:rPr>
      </w:pPr>
      <w:r w:rsidRPr="002C4C3B">
        <w:rPr>
          <w:i/>
          <w:sz w:val="24"/>
        </w:rPr>
        <w:t>Tuition and other fees may be settled by cheque or bank transfer. Bank details may be consulted with the sch</w:t>
      </w:r>
      <w:r w:rsidR="0016067C">
        <w:rPr>
          <w:i/>
          <w:sz w:val="24"/>
        </w:rPr>
        <w:t>ool financial conditions described</w:t>
      </w:r>
      <w:r w:rsidRPr="002C4C3B">
        <w:rPr>
          <w:i/>
          <w:sz w:val="24"/>
        </w:rPr>
        <w:t xml:space="preserve"> with the registration forms.</w:t>
      </w:r>
      <w:r w:rsidR="001A69B0">
        <w:rPr>
          <w:i/>
          <w:sz w:val="24"/>
        </w:rPr>
        <w:t xml:space="preserve"> </w:t>
      </w:r>
    </w:p>
    <w:p w14:paraId="1B13F080" w14:textId="77777777" w:rsidR="002C4C3B" w:rsidRDefault="002C4C3B" w:rsidP="0072324A">
      <w:pPr>
        <w:jc w:val="both"/>
        <w:rPr>
          <w:sz w:val="24"/>
        </w:rPr>
      </w:pPr>
    </w:p>
    <w:p w14:paraId="66FE271A" w14:textId="77777777" w:rsidR="000A2E5B" w:rsidRPr="0072324A" w:rsidRDefault="000A2E5B" w:rsidP="000A2E5B">
      <w:pPr>
        <w:jc w:val="both"/>
        <w:rPr>
          <w:rFonts w:ascii="-webkit-standard" w:hAnsi="-webkit-standard"/>
          <w:b/>
          <w:sz w:val="24"/>
          <w:szCs w:val="20"/>
          <w:lang w:eastAsia="fr-FR"/>
        </w:rPr>
      </w:pPr>
      <w:r w:rsidRPr="0072324A">
        <w:rPr>
          <w:rFonts w:ascii="-webkit-standard" w:hAnsi="-webkit-standard"/>
          <w:sz w:val="24"/>
          <w:szCs w:val="20"/>
          <w:lang w:eastAsia="fr-FR"/>
        </w:rPr>
        <w:t>- </w:t>
      </w:r>
      <w:r>
        <w:rPr>
          <w:rFonts w:ascii="-webkit-standard" w:hAnsi="-webkit-standard"/>
          <w:b/>
          <w:sz w:val="24"/>
          <w:szCs w:val="20"/>
          <w:lang w:eastAsia="fr-FR"/>
        </w:rPr>
        <w:t>Can I pay by instalments</w:t>
      </w:r>
      <w:r w:rsidRPr="0072324A">
        <w:rPr>
          <w:rFonts w:ascii="-webkit-standard" w:hAnsi="-webkit-standard"/>
          <w:b/>
          <w:sz w:val="24"/>
          <w:szCs w:val="20"/>
          <w:lang w:eastAsia="fr-FR"/>
        </w:rPr>
        <w:t>?</w:t>
      </w:r>
    </w:p>
    <w:p w14:paraId="3F2F1106" w14:textId="77777777" w:rsidR="000A2E5B" w:rsidRDefault="000A2E5B" w:rsidP="0072324A">
      <w:pPr>
        <w:jc w:val="both"/>
        <w:rPr>
          <w:sz w:val="24"/>
        </w:rPr>
      </w:pPr>
    </w:p>
    <w:p w14:paraId="0BACE155" w14:textId="3532A12A" w:rsidR="006A1694" w:rsidRPr="000A2E5B" w:rsidRDefault="001A69B0" w:rsidP="0072324A">
      <w:pPr>
        <w:jc w:val="both"/>
        <w:rPr>
          <w:i/>
          <w:sz w:val="24"/>
        </w:rPr>
      </w:pPr>
      <w:r>
        <w:rPr>
          <w:i/>
          <w:sz w:val="24"/>
        </w:rPr>
        <w:t>Tuition for the year is either paid in one instalment or by term. Payment is made in advance of each term.</w:t>
      </w:r>
    </w:p>
    <w:p w14:paraId="024D3EAB" w14:textId="77777777" w:rsidR="000A2E5B" w:rsidRPr="005A0405" w:rsidRDefault="000A2E5B" w:rsidP="0072324A">
      <w:pPr>
        <w:jc w:val="both"/>
        <w:rPr>
          <w:sz w:val="24"/>
          <w:lang w:val="en-US"/>
        </w:rPr>
      </w:pPr>
    </w:p>
    <w:p w14:paraId="6869CFDB" w14:textId="77777777" w:rsidR="00D6210C" w:rsidRPr="0072324A" w:rsidRDefault="00D6210C" w:rsidP="00D6210C">
      <w:pPr>
        <w:jc w:val="both"/>
        <w:rPr>
          <w:rFonts w:ascii="-webkit-standard" w:hAnsi="-webkit-standard"/>
          <w:b/>
          <w:sz w:val="24"/>
          <w:szCs w:val="20"/>
          <w:lang w:eastAsia="fr-FR"/>
        </w:rPr>
      </w:pPr>
      <w:r w:rsidRPr="0072324A">
        <w:rPr>
          <w:rFonts w:ascii="-webkit-standard" w:hAnsi="-webkit-standard"/>
          <w:sz w:val="24"/>
          <w:szCs w:val="20"/>
          <w:lang w:eastAsia="fr-FR"/>
        </w:rPr>
        <w:t>- </w:t>
      </w:r>
      <w:r>
        <w:rPr>
          <w:rFonts w:ascii="-webkit-standard" w:hAnsi="-webkit-standard"/>
          <w:b/>
          <w:sz w:val="24"/>
          <w:szCs w:val="20"/>
          <w:lang w:eastAsia="fr-FR"/>
        </w:rPr>
        <w:t>Where can I park</w:t>
      </w:r>
      <w:r w:rsidRPr="0072324A">
        <w:rPr>
          <w:rFonts w:ascii="-webkit-standard" w:hAnsi="-webkit-standard"/>
          <w:b/>
          <w:sz w:val="24"/>
          <w:szCs w:val="20"/>
          <w:lang w:eastAsia="fr-FR"/>
        </w:rPr>
        <w:t>?</w:t>
      </w:r>
    </w:p>
    <w:p w14:paraId="3E57E512" w14:textId="77777777" w:rsidR="00BC63D5" w:rsidRPr="005A0405" w:rsidRDefault="00BC63D5" w:rsidP="0072324A">
      <w:pPr>
        <w:jc w:val="both"/>
        <w:rPr>
          <w:sz w:val="24"/>
          <w:lang w:val="en-US"/>
        </w:rPr>
      </w:pPr>
    </w:p>
    <w:p w14:paraId="4CFBAC38" w14:textId="77777777" w:rsidR="00BC63D5" w:rsidRPr="005A0405" w:rsidRDefault="00BC63D5" w:rsidP="0072324A">
      <w:pPr>
        <w:jc w:val="both"/>
        <w:rPr>
          <w:i/>
          <w:sz w:val="24"/>
          <w:lang w:val="en-US"/>
        </w:rPr>
      </w:pPr>
      <w:r w:rsidRPr="005A0405">
        <w:rPr>
          <w:i/>
          <w:sz w:val="24"/>
          <w:lang w:val="en-US"/>
        </w:rPr>
        <w:t xml:space="preserve">There are four school parking places in front of </w:t>
      </w:r>
      <w:r w:rsidR="00470885" w:rsidRPr="005A0405">
        <w:rPr>
          <w:i/>
          <w:sz w:val="24"/>
          <w:lang w:val="en-US"/>
        </w:rPr>
        <w:t xml:space="preserve">the school. In addition, </w:t>
      </w:r>
      <w:proofErr w:type="spellStart"/>
      <w:r w:rsidR="00470885" w:rsidRPr="005A0405">
        <w:rPr>
          <w:i/>
          <w:sz w:val="24"/>
          <w:lang w:val="en-US"/>
        </w:rPr>
        <w:t>Flydans</w:t>
      </w:r>
      <w:r w:rsidRPr="005A0405">
        <w:rPr>
          <w:i/>
          <w:sz w:val="24"/>
          <w:lang w:val="en-US"/>
        </w:rPr>
        <w:t>e</w:t>
      </w:r>
      <w:proofErr w:type="spellEnd"/>
      <w:r w:rsidRPr="005A0405">
        <w:rPr>
          <w:i/>
          <w:sz w:val="24"/>
          <w:lang w:val="en-US"/>
        </w:rPr>
        <w:t xml:space="preserve"> has offered its parking spaces both in front of the building and be</w:t>
      </w:r>
      <w:r w:rsidR="005704CD" w:rsidRPr="005A0405">
        <w:rPr>
          <w:i/>
          <w:sz w:val="24"/>
          <w:lang w:val="en-US"/>
        </w:rPr>
        <w:t>h</w:t>
      </w:r>
      <w:r w:rsidRPr="005A0405">
        <w:rPr>
          <w:i/>
          <w:sz w:val="24"/>
          <w:lang w:val="en-US"/>
        </w:rPr>
        <w:t xml:space="preserve">ind for </w:t>
      </w:r>
      <w:r w:rsidR="00910661" w:rsidRPr="005A0405">
        <w:rPr>
          <w:i/>
          <w:sz w:val="24"/>
          <w:lang w:val="en-US"/>
        </w:rPr>
        <w:t>parents to use</w:t>
      </w:r>
      <w:r w:rsidRPr="005A0405">
        <w:rPr>
          <w:i/>
          <w:sz w:val="24"/>
          <w:lang w:val="en-US"/>
        </w:rPr>
        <w:t>.</w:t>
      </w:r>
    </w:p>
    <w:p w14:paraId="6E0AC186" w14:textId="77777777" w:rsidR="00BC63D5" w:rsidRPr="005A0405" w:rsidRDefault="00BC63D5" w:rsidP="0072324A">
      <w:pPr>
        <w:jc w:val="both"/>
        <w:rPr>
          <w:i/>
          <w:sz w:val="24"/>
          <w:lang w:val="en-US"/>
        </w:rPr>
      </w:pPr>
    </w:p>
    <w:p w14:paraId="2DAF2213" w14:textId="77777777" w:rsidR="0072324A" w:rsidRPr="005A0405" w:rsidRDefault="0072324A" w:rsidP="0072324A">
      <w:pPr>
        <w:jc w:val="both"/>
        <w:rPr>
          <w:i/>
          <w:sz w:val="24"/>
          <w:lang w:val="en-US"/>
        </w:rPr>
      </w:pPr>
    </w:p>
    <w:p w14:paraId="32BAF810" w14:textId="77777777" w:rsidR="00861EFD" w:rsidRPr="0072324A" w:rsidRDefault="00861EFD" w:rsidP="0072324A">
      <w:pPr>
        <w:jc w:val="both"/>
        <w:rPr>
          <w:color w:val="76923C" w:themeColor="accent3" w:themeShade="BF"/>
          <w:sz w:val="24"/>
        </w:rPr>
      </w:pPr>
    </w:p>
    <w:sectPr w:rsidR="00861EFD" w:rsidRPr="0072324A" w:rsidSect="00861EFD">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1C9D1" w14:textId="77777777" w:rsidR="00C16BE4" w:rsidRDefault="00C16BE4" w:rsidP="002F4E2D">
      <w:r>
        <w:separator/>
      </w:r>
    </w:p>
  </w:endnote>
  <w:endnote w:type="continuationSeparator" w:id="0">
    <w:p w14:paraId="6F724CD8" w14:textId="77777777" w:rsidR="00C16BE4" w:rsidRDefault="00C16BE4" w:rsidP="002F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Times New Roman"/>
    <w:panose1 w:val="020B0604020202020204"/>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209B" w14:textId="4B4F5F11" w:rsidR="002F4E2D" w:rsidRDefault="002F4E2D" w:rsidP="002F4E2D">
    <w:pPr>
      <w:pStyle w:val="Footer"/>
      <w:jc w:val="right"/>
    </w:pPr>
    <w:r>
      <w:t>Updated: 29-12-21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9C7F" w14:textId="77777777" w:rsidR="00C16BE4" w:rsidRDefault="00C16BE4" w:rsidP="002F4E2D">
      <w:r>
        <w:separator/>
      </w:r>
    </w:p>
  </w:footnote>
  <w:footnote w:type="continuationSeparator" w:id="0">
    <w:p w14:paraId="7249436A" w14:textId="77777777" w:rsidR="00C16BE4" w:rsidRDefault="00C16BE4" w:rsidP="002F4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80AE3"/>
    <w:rsid w:val="000A2E5B"/>
    <w:rsid w:val="0016067C"/>
    <w:rsid w:val="001A69B0"/>
    <w:rsid w:val="0026565C"/>
    <w:rsid w:val="002C4C3B"/>
    <w:rsid w:val="002F4E2D"/>
    <w:rsid w:val="00470885"/>
    <w:rsid w:val="0055135C"/>
    <w:rsid w:val="005704CD"/>
    <w:rsid w:val="00580AE3"/>
    <w:rsid w:val="005A0405"/>
    <w:rsid w:val="005A56CE"/>
    <w:rsid w:val="005B1A9D"/>
    <w:rsid w:val="006A1694"/>
    <w:rsid w:val="0072324A"/>
    <w:rsid w:val="00751303"/>
    <w:rsid w:val="007917FC"/>
    <w:rsid w:val="00861EFD"/>
    <w:rsid w:val="00910661"/>
    <w:rsid w:val="009D6CAD"/>
    <w:rsid w:val="00AF264B"/>
    <w:rsid w:val="00B557B5"/>
    <w:rsid w:val="00B7285C"/>
    <w:rsid w:val="00BC085E"/>
    <w:rsid w:val="00BC63D5"/>
    <w:rsid w:val="00C16BE4"/>
    <w:rsid w:val="00D6210C"/>
    <w:rsid w:val="00DF5C33"/>
    <w:rsid w:val="00F74EA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544A62"/>
  <w15:docId w15:val="{811540A2-9B54-134C-8570-35247C81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11"/>
    <w:rPr>
      <w:rFonts w:ascii="Times New Roman" w:hAnsi="Times New Roman"/>
      <w:color w:val="000000"/>
      <w:sz w:val="22"/>
      <w:lang w:val="en-GB"/>
    </w:rPr>
  </w:style>
  <w:style w:type="paragraph" w:styleId="Heading2">
    <w:name w:val="heading 2"/>
    <w:basedOn w:val="Normal"/>
    <w:next w:val="Normal"/>
    <w:link w:val="Heading2Char"/>
    <w:uiPriority w:val="9"/>
    <w:unhideWhenUsed/>
    <w:qFormat/>
    <w:rsid w:val="007232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0AE3"/>
    <w:rPr>
      <w:color w:val="0000FF"/>
      <w:u w:val="single"/>
    </w:rPr>
  </w:style>
  <w:style w:type="character" w:customStyle="1" w:styleId="apple-converted-space">
    <w:name w:val="apple-converted-space"/>
    <w:basedOn w:val="DefaultParagraphFont"/>
    <w:rsid w:val="00580AE3"/>
  </w:style>
  <w:style w:type="character" w:styleId="FollowedHyperlink">
    <w:name w:val="FollowedHyperlink"/>
    <w:basedOn w:val="DefaultParagraphFont"/>
    <w:uiPriority w:val="99"/>
    <w:semiHidden/>
    <w:unhideWhenUsed/>
    <w:rsid w:val="00580AE3"/>
    <w:rPr>
      <w:color w:val="800080" w:themeColor="followedHyperlink"/>
      <w:u w:val="single"/>
    </w:rPr>
  </w:style>
  <w:style w:type="character" w:customStyle="1" w:styleId="Heading2Char">
    <w:name w:val="Heading 2 Char"/>
    <w:basedOn w:val="DefaultParagraphFont"/>
    <w:link w:val="Heading2"/>
    <w:uiPriority w:val="9"/>
    <w:rsid w:val="0072324A"/>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2F4E2D"/>
    <w:pPr>
      <w:tabs>
        <w:tab w:val="center" w:pos="4513"/>
        <w:tab w:val="right" w:pos="9026"/>
      </w:tabs>
    </w:pPr>
  </w:style>
  <w:style w:type="character" w:customStyle="1" w:styleId="HeaderChar">
    <w:name w:val="Header Char"/>
    <w:basedOn w:val="DefaultParagraphFont"/>
    <w:link w:val="Header"/>
    <w:uiPriority w:val="99"/>
    <w:rsid w:val="002F4E2D"/>
    <w:rPr>
      <w:rFonts w:ascii="Times New Roman" w:hAnsi="Times New Roman"/>
      <w:color w:val="000000"/>
      <w:sz w:val="22"/>
      <w:lang w:val="en-GB"/>
    </w:rPr>
  </w:style>
  <w:style w:type="paragraph" w:styleId="Footer">
    <w:name w:val="footer"/>
    <w:basedOn w:val="Normal"/>
    <w:link w:val="FooterChar"/>
    <w:uiPriority w:val="99"/>
    <w:unhideWhenUsed/>
    <w:rsid w:val="002F4E2D"/>
    <w:pPr>
      <w:tabs>
        <w:tab w:val="center" w:pos="4513"/>
        <w:tab w:val="right" w:pos="9026"/>
      </w:tabs>
    </w:pPr>
  </w:style>
  <w:style w:type="character" w:customStyle="1" w:styleId="FooterChar">
    <w:name w:val="Footer Char"/>
    <w:basedOn w:val="DefaultParagraphFont"/>
    <w:link w:val="Footer"/>
    <w:uiPriority w:val="99"/>
    <w:rsid w:val="002F4E2D"/>
    <w:rPr>
      <w:rFonts w:ascii="Times New Roman" w:hAnsi="Times New Roman"/>
      <w:color w:val="00000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0055">
      <w:bodyDiv w:val="1"/>
      <w:marLeft w:val="0"/>
      <w:marRight w:val="0"/>
      <w:marTop w:val="0"/>
      <w:marBottom w:val="0"/>
      <w:divBdr>
        <w:top w:val="none" w:sz="0" w:space="0" w:color="auto"/>
        <w:left w:val="none" w:sz="0" w:space="0" w:color="auto"/>
        <w:bottom w:val="none" w:sz="0" w:space="0" w:color="auto"/>
        <w:right w:val="none" w:sz="0" w:space="0" w:color="auto"/>
      </w:divBdr>
      <w:divsChild>
        <w:div w:id="1127893651">
          <w:marLeft w:val="0"/>
          <w:marRight w:val="0"/>
          <w:marTop w:val="0"/>
          <w:marBottom w:val="0"/>
          <w:divBdr>
            <w:top w:val="none" w:sz="0" w:space="0" w:color="auto"/>
            <w:left w:val="none" w:sz="0" w:space="0" w:color="auto"/>
            <w:bottom w:val="none" w:sz="0" w:space="0" w:color="auto"/>
            <w:right w:val="none" w:sz="0" w:space="0" w:color="auto"/>
          </w:divBdr>
        </w:div>
        <w:div w:id="66391497">
          <w:marLeft w:val="0"/>
          <w:marRight w:val="0"/>
          <w:marTop w:val="0"/>
          <w:marBottom w:val="0"/>
          <w:divBdr>
            <w:top w:val="none" w:sz="0" w:space="0" w:color="auto"/>
            <w:left w:val="none" w:sz="0" w:space="0" w:color="auto"/>
            <w:bottom w:val="none" w:sz="0" w:space="0" w:color="auto"/>
            <w:right w:val="none" w:sz="0" w:space="0" w:color="auto"/>
          </w:divBdr>
        </w:div>
        <w:div w:id="1391075890">
          <w:marLeft w:val="0"/>
          <w:marRight w:val="0"/>
          <w:marTop w:val="0"/>
          <w:marBottom w:val="0"/>
          <w:divBdr>
            <w:top w:val="none" w:sz="0" w:space="0" w:color="auto"/>
            <w:left w:val="none" w:sz="0" w:space="0" w:color="auto"/>
            <w:bottom w:val="none" w:sz="0" w:space="0" w:color="auto"/>
            <w:right w:val="none" w:sz="0" w:space="0" w:color="auto"/>
          </w:divBdr>
        </w:div>
        <w:div w:id="1785269626">
          <w:marLeft w:val="0"/>
          <w:marRight w:val="0"/>
          <w:marTop w:val="0"/>
          <w:marBottom w:val="0"/>
          <w:divBdr>
            <w:top w:val="none" w:sz="0" w:space="0" w:color="auto"/>
            <w:left w:val="none" w:sz="0" w:space="0" w:color="auto"/>
            <w:bottom w:val="none" w:sz="0" w:space="0" w:color="auto"/>
            <w:right w:val="none" w:sz="0" w:space="0" w:color="auto"/>
          </w:divBdr>
        </w:div>
        <w:div w:id="2079088747">
          <w:marLeft w:val="0"/>
          <w:marRight w:val="0"/>
          <w:marTop w:val="0"/>
          <w:marBottom w:val="0"/>
          <w:divBdr>
            <w:top w:val="none" w:sz="0" w:space="0" w:color="auto"/>
            <w:left w:val="none" w:sz="0" w:space="0" w:color="auto"/>
            <w:bottom w:val="none" w:sz="0" w:space="0" w:color="auto"/>
            <w:right w:val="none" w:sz="0" w:space="0" w:color="auto"/>
          </w:divBdr>
        </w:div>
        <w:div w:id="167450992">
          <w:marLeft w:val="0"/>
          <w:marRight w:val="0"/>
          <w:marTop w:val="0"/>
          <w:marBottom w:val="0"/>
          <w:divBdr>
            <w:top w:val="none" w:sz="0" w:space="0" w:color="auto"/>
            <w:left w:val="none" w:sz="0" w:space="0" w:color="auto"/>
            <w:bottom w:val="none" w:sz="0" w:space="0" w:color="auto"/>
            <w:right w:val="none" w:sz="0" w:space="0" w:color="auto"/>
          </w:divBdr>
        </w:div>
        <w:div w:id="1591356949">
          <w:marLeft w:val="0"/>
          <w:marRight w:val="0"/>
          <w:marTop w:val="0"/>
          <w:marBottom w:val="0"/>
          <w:divBdr>
            <w:top w:val="none" w:sz="0" w:space="0" w:color="auto"/>
            <w:left w:val="none" w:sz="0" w:space="0" w:color="auto"/>
            <w:bottom w:val="none" w:sz="0" w:space="0" w:color="auto"/>
            <w:right w:val="none" w:sz="0" w:space="0" w:color="auto"/>
          </w:divBdr>
        </w:div>
        <w:div w:id="1715537260">
          <w:marLeft w:val="0"/>
          <w:marRight w:val="0"/>
          <w:marTop w:val="0"/>
          <w:marBottom w:val="0"/>
          <w:divBdr>
            <w:top w:val="none" w:sz="0" w:space="0" w:color="auto"/>
            <w:left w:val="none" w:sz="0" w:space="0" w:color="auto"/>
            <w:bottom w:val="none" w:sz="0" w:space="0" w:color="auto"/>
            <w:right w:val="none" w:sz="0" w:space="0" w:color="auto"/>
          </w:divBdr>
        </w:div>
        <w:div w:id="161287988">
          <w:marLeft w:val="0"/>
          <w:marRight w:val="0"/>
          <w:marTop w:val="0"/>
          <w:marBottom w:val="0"/>
          <w:divBdr>
            <w:top w:val="none" w:sz="0" w:space="0" w:color="auto"/>
            <w:left w:val="none" w:sz="0" w:space="0" w:color="auto"/>
            <w:bottom w:val="none" w:sz="0" w:space="0" w:color="auto"/>
            <w:right w:val="none" w:sz="0" w:space="0" w:color="auto"/>
          </w:divBdr>
        </w:div>
        <w:div w:id="1145127976">
          <w:marLeft w:val="0"/>
          <w:marRight w:val="0"/>
          <w:marTop w:val="0"/>
          <w:marBottom w:val="0"/>
          <w:divBdr>
            <w:top w:val="none" w:sz="0" w:space="0" w:color="auto"/>
            <w:left w:val="none" w:sz="0" w:space="0" w:color="auto"/>
            <w:bottom w:val="none" w:sz="0" w:space="0" w:color="auto"/>
            <w:right w:val="none" w:sz="0" w:space="0" w:color="auto"/>
          </w:divBdr>
        </w:div>
        <w:div w:id="1293512877">
          <w:marLeft w:val="0"/>
          <w:marRight w:val="0"/>
          <w:marTop w:val="0"/>
          <w:marBottom w:val="0"/>
          <w:divBdr>
            <w:top w:val="none" w:sz="0" w:space="0" w:color="auto"/>
            <w:left w:val="none" w:sz="0" w:space="0" w:color="auto"/>
            <w:bottom w:val="none" w:sz="0" w:space="0" w:color="auto"/>
            <w:right w:val="none" w:sz="0" w:space="0" w:color="auto"/>
          </w:divBdr>
        </w:div>
        <w:div w:id="974530194">
          <w:marLeft w:val="0"/>
          <w:marRight w:val="0"/>
          <w:marTop w:val="0"/>
          <w:marBottom w:val="0"/>
          <w:divBdr>
            <w:top w:val="none" w:sz="0" w:space="0" w:color="auto"/>
            <w:left w:val="none" w:sz="0" w:space="0" w:color="auto"/>
            <w:bottom w:val="none" w:sz="0" w:space="0" w:color="auto"/>
            <w:right w:val="none" w:sz="0" w:space="0" w:color="auto"/>
          </w:divBdr>
        </w:div>
        <w:div w:id="926038552">
          <w:marLeft w:val="0"/>
          <w:marRight w:val="0"/>
          <w:marTop w:val="0"/>
          <w:marBottom w:val="0"/>
          <w:divBdr>
            <w:top w:val="none" w:sz="0" w:space="0" w:color="auto"/>
            <w:left w:val="none" w:sz="0" w:space="0" w:color="auto"/>
            <w:bottom w:val="none" w:sz="0" w:space="0" w:color="auto"/>
            <w:right w:val="none" w:sz="0" w:space="0" w:color="auto"/>
          </w:divBdr>
        </w:div>
        <w:div w:id="1281839154">
          <w:marLeft w:val="0"/>
          <w:marRight w:val="0"/>
          <w:marTop w:val="0"/>
          <w:marBottom w:val="0"/>
          <w:divBdr>
            <w:top w:val="none" w:sz="0" w:space="0" w:color="auto"/>
            <w:left w:val="none" w:sz="0" w:space="0" w:color="auto"/>
            <w:bottom w:val="none" w:sz="0" w:space="0" w:color="auto"/>
            <w:right w:val="none" w:sz="0" w:space="0" w:color="auto"/>
          </w:divBdr>
        </w:div>
        <w:div w:id="9298561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coleintthonon.fr/en/cantine-and-after-scho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robbins</dc:creator>
  <cp:keywords/>
  <cp:lastModifiedBy>Steven Robbins</cp:lastModifiedBy>
  <cp:revision>5</cp:revision>
  <dcterms:created xsi:type="dcterms:W3CDTF">2021-12-29T08:04:00Z</dcterms:created>
  <dcterms:modified xsi:type="dcterms:W3CDTF">2021-12-29T08:51:00Z</dcterms:modified>
</cp:coreProperties>
</file>